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D" w:rsidRPr="00452683" w:rsidRDefault="0072570D" w:rsidP="007257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452683">
        <w:rPr>
          <w:rFonts w:ascii="Arial" w:eastAsia="Times New Roman" w:hAnsi="Arial" w:cs="Arial"/>
          <w:b/>
          <w:bCs/>
          <w:lang w:eastAsia="ru-RU"/>
        </w:rPr>
        <w:t>ПЕРЕЧЕНЬ</w:t>
      </w:r>
    </w:p>
    <w:p w:rsidR="0072570D" w:rsidRPr="00452683" w:rsidRDefault="005928A8" w:rsidP="007257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ЗАГРЯЗНЯЮЩИХ ВЕЩЕСТВ И </w:t>
      </w:r>
      <w:r w:rsidR="0072570D" w:rsidRPr="00452683">
        <w:rPr>
          <w:rFonts w:ascii="Arial" w:eastAsia="Times New Roman" w:hAnsi="Arial" w:cs="Arial"/>
          <w:b/>
          <w:bCs/>
          <w:lang w:eastAsia="ru-RU"/>
        </w:rPr>
        <w:t>НОРМАТИВНЫХ ПОКАЗАТЕЛЕЙ</w:t>
      </w:r>
    </w:p>
    <w:p w:rsidR="0072570D" w:rsidRPr="00452683" w:rsidRDefault="0072570D" w:rsidP="007257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452683">
        <w:rPr>
          <w:rFonts w:ascii="Arial" w:eastAsia="Times New Roman" w:hAnsi="Arial" w:cs="Arial"/>
          <w:b/>
          <w:bCs/>
          <w:lang w:eastAsia="ru-RU"/>
        </w:rPr>
        <w:t>ОБЩИХ СВОЙСТВ СТОЧНЫХ ВОД, УСТАНОВЛЕННЫХ В ЦЕЛЯХ</w:t>
      </w:r>
    </w:p>
    <w:p w:rsidR="0072570D" w:rsidRPr="00452683" w:rsidRDefault="005928A8" w:rsidP="0072570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ОСУЩЕСТВЛЕНИЯ КОНТРОЛЯ СОСТАВА И СВОЙСТВ СТОЧНЫХ ВОД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6"/>
        <w:gridCol w:w="6030"/>
        <w:gridCol w:w="1701"/>
        <w:gridCol w:w="1734"/>
      </w:tblGrid>
      <w:tr w:rsidR="00452683" w:rsidRPr="00C072D4" w:rsidTr="00452683">
        <w:tc>
          <w:tcPr>
            <w:tcW w:w="706" w:type="dxa"/>
            <w:vAlign w:val="center"/>
          </w:tcPr>
          <w:p w:rsidR="00452683" w:rsidRPr="00C072D4" w:rsidRDefault="00452683" w:rsidP="00C072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30" w:type="dxa"/>
            <w:vAlign w:val="center"/>
          </w:tcPr>
          <w:p w:rsidR="00452683" w:rsidRPr="00C072D4" w:rsidRDefault="00452683" w:rsidP="00C072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Наименование вещества (показателя)</w:t>
            </w:r>
          </w:p>
        </w:tc>
        <w:tc>
          <w:tcPr>
            <w:tcW w:w="3435" w:type="dxa"/>
            <w:gridSpan w:val="2"/>
            <w:vAlign w:val="center"/>
          </w:tcPr>
          <w:p w:rsidR="00452683" w:rsidRPr="00C072D4" w:rsidRDefault="00452683" w:rsidP="00C072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Обязательные </w:t>
            </w:r>
          </w:p>
          <w:p w:rsidR="00452683" w:rsidRPr="00C072D4" w:rsidRDefault="00452683" w:rsidP="00C072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при заполнении Декларации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452683" w:rsidRPr="00C072D4" w:rsidTr="00452683">
        <w:trPr>
          <w:trHeight w:val="339"/>
        </w:trPr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постановлению Правительства № 644 от 29.07.2013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постановлению Администрации города № 5174 от 31.07.2020 </w:t>
            </w:r>
          </w:p>
        </w:tc>
      </w:tr>
      <w:tr w:rsidR="00452683" w:rsidRPr="00C072D4" w:rsidTr="00452683">
        <w:trPr>
          <w:trHeight w:val="339"/>
        </w:trPr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БПК5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ХПК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Азот общий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Фосфор общий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Хлор и хлорамины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Соотношение ХПК:БПК5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Фенолы (сумма)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Сульфиды (S-H2S+S2-)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Сульфаты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Хлориды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Алюминий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Марганец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Хром общий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Хром шестивалентный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Никель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Ртуть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 (</w:t>
            </w:r>
            <w:proofErr w:type="spellStart"/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pH</w:t>
            </w:r>
            <w:proofErr w:type="spellEnd"/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Температура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СПАВ неионогенные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Verdana" w:eastAsia="Times New Roman" w:hAnsi="Verdana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СПАВ анионные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hAnsi="Times New Roman" w:cs="Times New Roman"/>
              </w:rPr>
              <w:t>Аммиак и аммоний-ион по азоту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6030" w:type="dxa"/>
          </w:tcPr>
          <w:p w:rsidR="00452683" w:rsidRPr="00C072D4" w:rsidRDefault="00452683" w:rsidP="00C072D4">
            <w:pPr>
              <w:rPr>
                <w:rFonts w:ascii="Times New Roman" w:hAnsi="Times New Roman" w:cs="Times New Roman"/>
              </w:rPr>
            </w:pPr>
            <w:r w:rsidRPr="00C072D4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52683" w:rsidRPr="00C072D4" w:rsidTr="00452683">
        <w:tc>
          <w:tcPr>
            <w:tcW w:w="706" w:type="dxa"/>
          </w:tcPr>
          <w:p w:rsidR="00452683" w:rsidRPr="00C072D4" w:rsidRDefault="00452683" w:rsidP="00CC6A3B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6030" w:type="dxa"/>
          </w:tcPr>
          <w:p w:rsidR="00452683" w:rsidRPr="00C072D4" w:rsidRDefault="00452683" w:rsidP="00CC6A3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D4">
              <w:rPr>
                <w:rFonts w:ascii="Times New Roman" w:eastAsia="Times New Roman" w:hAnsi="Times New Roman" w:cs="Times New Roman"/>
                <w:lang w:eastAsia="ru-RU"/>
              </w:rPr>
              <w:t>Сухой остаток</w:t>
            </w:r>
          </w:p>
        </w:tc>
        <w:tc>
          <w:tcPr>
            <w:tcW w:w="1701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52683" w:rsidRPr="00C072D4" w:rsidRDefault="00452683" w:rsidP="00C072D4">
            <w:pPr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C072D4" w:rsidRDefault="005928A8" w:rsidP="0045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не отмеченные </w:t>
      </w:r>
      <w:r w:rsidR="006A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3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рекомендованными</w:t>
      </w:r>
    </w:p>
    <w:sectPr w:rsidR="00C072D4" w:rsidSect="00452683">
      <w:pgSz w:w="11906" w:h="16838"/>
      <w:pgMar w:top="238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3A"/>
    <w:multiLevelType w:val="hybridMultilevel"/>
    <w:tmpl w:val="FE4C6382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3D6B"/>
    <w:multiLevelType w:val="hybridMultilevel"/>
    <w:tmpl w:val="47CCEA06"/>
    <w:lvl w:ilvl="0" w:tplc="E0D61DC4">
      <w:start w:val="3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7"/>
    <w:rsid w:val="001763C7"/>
    <w:rsid w:val="003E07DC"/>
    <w:rsid w:val="00452683"/>
    <w:rsid w:val="005928A8"/>
    <w:rsid w:val="006A0B4E"/>
    <w:rsid w:val="0072570D"/>
    <w:rsid w:val="00B22B84"/>
    <w:rsid w:val="00B7569C"/>
    <w:rsid w:val="00C072D4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2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 Коростелева</dc:creator>
  <cp:keywords/>
  <dc:description/>
  <cp:lastModifiedBy>Ольга В Коростелева</cp:lastModifiedBy>
  <cp:revision>10</cp:revision>
  <cp:lastPrinted>2020-10-02T09:59:00Z</cp:lastPrinted>
  <dcterms:created xsi:type="dcterms:W3CDTF">2020-10-02T08:58:00Z</dcterms:created>
  <dcterms:modified xsi:type="dcterms:W3CDTF">2020-10-02T11:43:00Z</dcterms:modified>
</cp:coreProperties>
</file>